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Documentation/ In</w:t>
      </w:r>
      <w:r w:rsidR="005C2BC8">
        <w:rPr>
          <w:rFonts w:ascii="Calibri" w:eastAsia="Calibri" w:hAnsi="Calibri" w:cs="Calibri"/>
          <w:color w:val="000000"/>
        </w:rPr>
        <w:t>structions for use of IGBA-AMI-3</w:t>
      </w:r>
    </w:p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AMI launches the following servers on startup:  (1)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(2) </w:t>
      </w:r>
      <w:proofErr w:type="spellStart"/>
      <w:r>
        <w:rPr>
          <w:rFonts w:ascii="Calibri" w:eastAsia="Calibri" w:hAnsi="Calibri" w:cs="Calibri"/>
          <w:color w:val="000000"/>
        </w:rPr>
        <w:t>Postgres</w:t>
      </w:r>
      <w:proofErr w:type="spellEnd"/>
      <w:proofErr w:type="gramStart"/>
      <w:r>
        <w:rPr>
          <w:rFonts w:ascii="Calibri" w:eastAsia="Calibri" w:hAnsi="Calibri" w:cs="Calibri"/>
          <w:color w:val="000000"/>
        </w:rPr>
        <w:t>  (</w:t>
      </w:r>
      <w:proofErr w:type="gramEnd"/>
      <w:r>
        <w:rPr>
          <w:rFonts w:ascii="Calibri" w:eastAsia="Calibri" w:hAnsi="Calibri" w:cs="Calibri"/>
          <w:color w:val="000000"/>
        </w:rPr>
        <w:t>3) </w:t>
      </w:r>
      <w:proofErr w:type="spellStart"/>
      <w:r>
        <w:rPr>
          <w:rFonts w:ascii="Calibri" w:eastAsia="Calibri" w:hAnsi="Calibri" w:cs="Calibri"/>
          <w:color w:val="000000"/>
        </w:rPr>
        <w:t>Sshd</w:t>
      </w:r>
      <w:proofErr w:type="spellEnd"/>
    </w:p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addition you can manually launch:  (1) </w:t>
      </w:r>
      <w:proofErr w:type="spellStart"/>
      <w:r>
        <w:rPr>
          <w:rFonts w:ascii="Calibri" w:eastAsia="Calibri" w:hAnsi="Calibri" w:cs="Calibri"/>
          <w:color w:val="000000"/>
        </w:rPr>
        <w:t>Rserve</w:t>
      </w:r>
      <w:proofErr w:type="spellEnd"/>
      <w:r>
        <w:rPr>
          <w:rFonts w:ascii="Calibri" w:eastAsia="Calibri" w:hAnsi="Calibri" w:cs="Calibri"/>
          <w:color w:val="000000"/>
        </w:rPr>
        <w:t> (2) Shiny</w:t>
      </w:r>
    </w:p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connect with 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: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(1)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Create a security group in your AWS account allowing 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(port 22) connections.  To connect to the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remote desktop server, also allow </w:t>
      </w:r>
      <w:proofErr w:type="spellStart"/>
      <w:r>
        <w:rPr>
          <w:rFonts w:ascii="Calibri" w:eastAsia="Calibri" w:hAnsi="Calibri" w:cs="Calibri"/>
          <w:color w:val="000000"/>
        </w:rPr>
        <w:t>rdp</w:t>
      </w:r>
      <w:proofErr w:type="spellEnd"/>
      <w:r>
        <w:rPr>
          <w:rFonts w:ascii="Calibri" w:eastAsia="Calibri" w:hAnsi="Calibri" w:cs="Calibri"/>
          <w:color w:val="000000"/>
        </w:rPr>
        <w:t> (port 3389) connections in the security group.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(2)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Create if you have not already done so, a “.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” authenticat</w:t>
      </w:r>
      <w:r>
        <w:rPr>
          <w:rFonts w:ascii="Calibri" w:eastAsia="Calibri" w:hAnsi="Calibri" w:cs="Calibri"/>
          <w:color w:val="000000"/>
        </w:rPr>
        <w:t>ion file based on your AWS credentials and download it to your local machine.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(3)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Change the permissions of the *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 file to owner-only access (</w:t>
      </w:r>
      <w:proofErr w:type="spellStart"/>
      <w:r>
        <w:rPr>
          <w:rFonts w:ascii="Calibri" w:eastAsia="Calibri" w:hAnsi="Calibri" w:cs="Calibri"/>
          <w:color w:val="000000"/>
        </w:rPr>
        <w:t>chmod</w:t>
      </w:r>
      <w:proofErr w:type="spellEnd"/>
      <w:r>
        <w:rPr>
          <w:rFonts w:ascii="Calibri" w:eastAsia="Calibri" w:hAnsi="Calibri" w:cs="Calibri"/>
          <w:color w:val="000000"/>
        </w:rPr>
        <w:t> 600).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(4)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proofErr w:type="gramStart"/>
      <w:r>
        <w:rPr>
          <w:rFonts w:ascii="Calibri" w:eastAsia="Calibri" w:hAnsi="Calibri" w:cs="Calibri"/>
          <w:color w:val="000000"/>
        </w:rPr>
        <w:t>Make</w:t>
      </w:r>
      <w:proofErr w:type="gramEnd"/>
      <w:r>
        <w:rPr>
          <w:rFonts w:ascii="Calibri" w:eastAsia="Calibri" w:hAnsi="Calibri" w:cs="Calibri"/>
          <w:color w:val="000000"/>
        </w:rPr>
        <w:t xml:space="preserve"> sure your VPC setup assigns a public IP address to access the instance through your V</w:t>
      </w:r>
      <w:r>
        <w:rPr>
          <w:rFonts w:ascii="Calibri" w:eastAsia="Calibri" w:hAnsi="Calibri" w:cs="Calibri"/>
          <w:color w:val="000000"/>
        </w:rPr>
        <w:t>PC.  The AWS defaults should permit this.  Note the public IP address assigned to the launched AMI instance.</w:t>
      </w:r>
    </w:p>
    <w:p w:rsidR="002E180F" w:rsidRDefault="00325BC0">
      <w:pPr>
        <w:spacing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(5)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Connect by “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–I &lt;your 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 file name&gt; </w:t>
      </w:r>
      <w:proofErr w:type="spellStart"/>
      <w:r>
        <w:rPr>
          <w:rFonts w:ascii="Calibri" w:eastAsia="Calibri" w:hAnsi="Calibri" w:cs="Calibri"/>
          <w:color w:val="000000"/>
        </w:rPr>
        <w:t>ubuntu</w:t>
      </w:r>
      <w:proofErr w:type="spellEnd"/>
      <w:r>
        <w:rPr>
          <w:rFonts w:ascii="Calibri" w:eastAsia="Calibri" w:hAnsi="Calibri" w:cs="Calibri"/>
          <w:color w:val="000000"/>
        </w:rPr>
        <w:t>@&lt;your instance public IP address&gt; “.</w:t>
      </w:r>
    </w:p>
    <w:p w:rsidR="002E180F" w:rsidRDefault="00325BC0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connect to the remote desktop server: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(6)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proofErr w:type="gramStart"/>
      <w:r>
        <w:rPr>
          <w:rFonts w:ascii="Calibri" w:eastAsia="Calibri" w:hAnsi="Calibri" w:cs="Calibri"/>
          <w:color w:val="000000"/>
        </w:rPr>
        <w:t>Create</w:t>
      </w:r>
      <w:proofErr w:type="gramEnd"/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</w:rPr>
        <w:t xml:space="preserve"> new user with “</w:t>
      </w:r>
      <w:proofErr w:type="spellStart"/>
      <w:r>
        <w:rPr>
          <w:rFonts w:ascii="Calibri" w:eastAsia="Calibri" w:hAnsi="Calibri" w:cs="Calibri"/>
          <w:color w:val="000000"/>
        </w:rPr>
        <w:t>sudo</w:t>
      </w:r>
      <w:proofErr w:type="spellEnd"/>
      <w:r>
        <w:rPr>
          <w:rFonts w:ascii="Calibri" w:eastAsia="Calibri" w:hAnsi="Calibri" w:cs="Calibri"/>
          <w:color w:val="000000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adduser</w:t>
      </w:r>
      <w:proofErr w:type="spellEnd"/>
      <w:r>
        <w:rPr>
          <w:rFonts w:ascii="Calibri" w:eastAsia="Calibri" w:hAnsi="Calibri" w:cs="Calibri"/>
          <w:color w:val="000000"/>
        </w:rPr>
        <w:t> &lt;your user name&gt;” from within the “</w:t>
      </w:r>
      <w:proofErr w:type="spellStart"/>
      <w:r>
        <w:rPr>
          <w:rFonts w:ascii="Calibri" w:eastAsia="Calibri" w:hAnsi="Calibri" w:cs="Calibri"/>
          <w:color w:val="000000"/>
        </w:rPr>
        <w:t>ubuntu</w:t>
      </w:r>
      <w:proofErr w:type="spellEnd"/>
      <w:r>
        <w:rPr>
          <w:rFonts w:ascii="Calibri" w:eastAsia="Calibri" w:hAnsi="Calibri" w:cs="Calibri"/>
          <w:color w:val="000000"/>
        </w:rPr>
        <w:t>” user account.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(7)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 xml:space="preserve">Restart the 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 xml:space="preserve"> server with “</w:t>
      </w:r>
      <w:proofErr w:type="spellStart"/>
      <w:r>
        <w:rPr>
          <w:rFonts w:ascii="Calibri" w:eastAsia="Calibri" w:hAnsi="Calibri" w:cs="Calibri"/>
          <w:color w:val="000000"/>
        </w:rPr>
        <w:t>sudo</w:t>
      </w:r>
      <w:proofErr w:type="spellEnd"/>
      <w:r>
        <w:rPr>
          <w:rFonts w:ascii="Calibri" w:eastAsia="Calibri" w:hAnsi="Calibri" w:cs="Calibri"/>
          <w:color w:val="000000"/>
        </w:rPr>
        <w:t xml:space="preserve"> service 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 xml:space="preserve"> restart”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ur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server should now be ready to accept connections through a remote desktop client with the new user</w:t>
      </w:r>
      <w:r>
        <w:rPr>
          <w:rFonts w:ascii="Calibri" w:eastAsia="Calibri" w:hAnsi="Calibri" w:cs="Calibri"/>
          <w:color w:val="000000"/>
        </w:rPr>
        <w:t xml:space="preserve">name and password.  Make sure your security group allows connections through port 3389, the default RDP connection port.  Upon logging into the MATE desktop, make sure to add a “Main Menu” panel for convenient use, or consult the MATE documentation to set </w:t>
      </w:r>
      <w:r>
        <w:rPr>
          <w:rFonts w:ascii="Calibri" w:eastAsia="Calibri" w:hAnsi="Calibri" w:cs="Calibri"/>
          <w:color w:val="000000"/>
        </w:rPr>
        <w:t>up an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profile in your user directory.</w:t>
      </w:r>
    </w:p>
    <w:p w:rsidR="002E180F" w:rsidRDefault="00325BC0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(8)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The Firefox browser is installed and ready for use in this server.</w:t>
      </w:r>
    </w:p>
    <w:p w:rsidR="002E180F" w:rsidRDefault="002E180F">
      <w:pPr>
        <w:spacing w:line="240" w:lineRule="auto"/>
        <w:rPr>
          <w:rFonts w:ascii="Calibri" w:eastAsia="Calibri" w:hAnsi="Calibri" w:cs="Calibri"/>
          <w:color w:val="000000"/>
        </w:rPr>
      </w:pP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(9)  Upon startup, this machine automatically launches two </w:t>
      </w:r>
      <w:proofErr w:type="spellStart"/>
      <w:r>
        <w:rPr>
          <w:rFonts w:ascii="Calibri" w:eastAsia="Calibri" w:hAnsi="Calibri" w:cs="Calibri"/>
          <w:color w:val="000000"/>
        </w:rPr>
        <w:t>perl</w:t>
      </w:r>
      <w:proofErr w:type="spellEnd"/>
      <w:r>
        <w:rPr>
          <w:rFonts w:ascii="Calibri" w:eastAsia="Calibri" w:hAnsi="Calibri" w:cs="Calibri"/>
          <w:color w:val="000000"/>
        </w:rPr>
        <w:t xml:space="preserve"> servers: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325BC0">
        <w:rPr>
          <w:rFonts w:ascii="Calibri" w:eastAsia="Calibri" w:hAnsi="Calibri" w:cs="Calibri"/>
          <w:color w:val="000000"/>
        </w:rPr>
        <w:tab/>
        <w:t>pfscanServerB.pl (port 4422</w:t>
      </w:r>
      <w:r>
        <w:rPr>
          <w:rFonts w:ascii="Calibri" w:eastAsia="Calibri" w:hAnsi="Calibri" w:cs="Calibri"/>
          <w:color w:val="000000"/>
        </w:rPr>
        <w:t>)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tfpatternsServerE.pl (port 4425)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These servers take input from a </w:t>
      </w:r>
      <w:proofErr w:type="spellStart"/>
      <w:r>
        <w:rPr>
          <w:rFonts w:ascii="Calibri" w:eastAsia="Calibri" w:hAnsi="Calibri" w:cs="Calibri"/>
          <w:color w:val="000000"/>
        </w:rPr>
        <w:t>perl</w:t>
      </w:r>
      <w:proofErr w:type="spellEnd"/>
      <w:r>
        <w:rPr>
          <w:rFonts w:ascii="Calibri" w:eastAsia="Calibri" w:hAnsi="Calibri" w:cs="Calibri"/>
          <w:color w:val="000000"/>
        </w:rPr>
        <w:t xml:space="preserve"> client connection containing sequence and analysis parameters, run an analysis, and return the results to the client.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Alternatively, you can run these analyses from the command line: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Java tfPatterns32 &lt;a&gt; &lt;b&gt; &lt;c&gt; &lt;d&gt;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Pfscan</w:t>
      </w:r>
      <w:proofErr w:type="spellEnd"/>
      <w:r>
        <w:rPr>
          <w:rFonts w:ascii="Calibri" w:eastAsia="Calibri" w:hAnsi="Calibri" w:cs="Calibri"/>
          <w:color w:val="000000"/>
        </w:rPr>
        <w:t xml:space="preserve"> &lt;a&gt; &lt;b&gt; &lt;c&gt; &lt;d&gt;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relevant executables are in the /opt/</w:t>
      </w:r>
      <w:proofErr w:type="spellStart"/>
      <w:r>
        <w:rPr>
          <w:rFonts w:ascii="Calibri" w:eastAsia="Calibri" w:hAnsi="Calibri" w:cs="Calibri"/>
          <w:color w:val="000000"/>
        </w:rPr>
        <w:t>mnt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testD</w:t>
      </w:r>
      <w:proofErr w:type="spellEnd"/>
      <w:r>
        <w:rPr>
          <w:rFonts w:ascii="Calibri" w:eastAsia="Calibri" w:hAnsi="Calibri" w:cs="Calibri"/>
          <w:color w:val="000000"/>
        </w:rPr>
        <w:t xml:space="preserve"> and /opt/</w:t>
      </w:r>
      <w:proofErr w:type="spellStart"/>
      <w:r>
        <w:rPr>
          <w:rFonts w:ascii="Calibri" w:eastAsia="Calibri" w:hAnsi="Calibri" w:cs="Calibri"/>
          <w:color w:val="000000"/>
        </w:rPr>
        <w:t>sb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sb</w:t>
      </w:r>
      <w:proofErr w:type="spellEnd"/>
      <w:r>
        <w:rPr>
          <w:rFonts w:ascii="Calibri" w:eastAsia="Calibri" w:hAnsi="Calibri" w:cs="Calibri"/>
          <w:color w:val="000000"/>
        </w:rPr>
        <w:t>/ directories.</w:t>
      </w:r>
    </w:p>
    <w:p w:rsidR="005C2BC8" w:rsidRDefault="005C2BC8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</w:p>
    <w:p w:rsidR="002E180F" w:rsidRDefault="002E180F">
      <w:pPr>
        <w:spacing w:line="240" w:lineRule="auto"/>
        <w:rPr>
          <w:rFonts w:ascii="Calibri" w:eastAsia="Calibri" w:hAnsi="Calibri" w:cs="Calibri"/>
          <w:color w:val="000000"/>
        </w:rPr>
      </w:pPr>
    </w:p>
    <w:p w:rsidR="002E180F" w:rsidRDefault="002E180F">
      <w:pPr>
        <w:spacing w:line="240" w:lineRule="auto"/>
        <w:rPr>
          <w:rFonts w:ascii="Calibri" w:eastAsia="Calibri" w:hAnsi="Calibri" w:cs="Calibri"/>
          <w:color w:val="000000"/>
        </w:rPr>
      </w:pPr>
    </w:p>
    <w:p w:rsidR="002E180F" w:rsidRDefault="002E180F">
      <w:pPr>
        <w:spacing w:line="240" w:lineRule="auto"/>
        <w:rPr>
          <w:rFonts w:ascii="Calibri" w:eastAsia="Calibri" w:hAnsi="Calibri" w:cs="Calibri"/>
          <w:color w:val="000000"/>
        </w:rPr>
      </w:pPr>
    </w:p>
    <w:p w:rsidR="002E180F" w:rsidRDefault="002E180F">
      <w:pPr>
        <w:rPr>
          <w:rFonts w:ascii="Calibri" w:eastAsia="Calibri" w:hAnsi="Calibri" w:cs="Calibri"/>
        </w:rPr>
      </w:pPr>
    </w:p>
    <w:sectPr w:rsidR="002E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180F"/>
    <w:rsid w:val="002E180F"/>
    <w:rsid w:val="00325BC0"/>
    <w:rsid w:val="005C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Ghosh</dc:creator>
  <cp:lastModifiedBy>Corporate Edition</cp:lastModifiedBy>
  <cp:revision>3</cp:revision>
  <dcterms:created xsi:type="dcterms:W3CDTF">2022-12-15T22:43:00Z</dcterms:created>
  <dcterms:modified xsi:type="dcterms:W3CDTF">2022-12-15T22:44:00Z</dcterms:modified>
</cp:coreProperties>
</file>